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8B2" w:rsidRDefault="000108B2" w:rsidP="000108B2">
      <w:pPr>
        <w:autoSpaceDE w:val="0"/>
        <w:rPr>
          <w:rFonts w:ascii="Arial" w:hAnsi="Arial" w:cs="Arial"/>
          <w:b/>
          <w:i/>
          <w:iCs/>
          <w:sz w:val="20"/>
        </w:rPr>
      </w:pPr>
      <w:r>
        <w:rPr>
          <w:rFonts w:ascii="Arial" w:hAnsi="Arial" w:cs="Arial"/>
          <w:b/>
          <w:i/>
          <w:iCs/>
          <w:sz w:val="20"/>
        </w:rPr>
        <w:t xml:space="preserve">Personal statement </w:t>
      </w:r>
    </w:p>
    <w:p w:rsidR="000108B2" w:rsidRDefault="000108B2" w:rsidP="000108B2">
      <w:pPr>
        <w:autoSpaceDE w:val="0"/>
        <w:rPr>
          <w:rFonts w:ascii="Arial" w:hAnsi="Arial" w:cs="Arial"/>
          <w:b/>
          <w:i/>
          <w:iCs/>
          <w:sz w:val="20"/>
        </w:rPr>
      </w:pPr>
    </w:p>
    <w:p w:rsidR="000108B2" w:rsidRDefault="000108B2" w:rsidP="000108B2">
      <w:pPr>
        <w:rPr>
          <w:rFonts w:ascii="Arial" w:eastAsia="Calibri" w:hAnsi="Arial" w:cs="Arial"/>
          <w:sz w:val="20"/>
        </w:rPr>
      </w:pPr>
      <w:r>
        <w:rPr>
          <w:rFonts w:ascii="Arial" w:eastAsia="Calibri" w:hAnsi="Arial" w:cs="Arial"/>
          <w:sz w:val="20"/>
        </w:rPr>
        <w:t>I want WAGGGS to reach more – and more diverse – girls and young women. Growth will not only strengthen WAGGGS but also the many girls and young women across Europe that benefit from it – a win-win situation. In Girl Guiding and Girl Scouting, in all its variances across Europe, girls and young women are taught good values, they meet good role models and they develop team spirit in a both safe and challenging environment. Many more girls and young women could benefit from this environment and thereby strengthen their life skills and global citizenship. I want to work for this in the Regional Committee of Europe Region WAGGGS.</w:t>
      </w:r>
    </w:p>
    <w:p w:rsidR="000108B2" w:rsidRDefault="000108B2" w:rsidP="000108B2">
      <w:pPr>
        <w:rPr>
          <w:rFonts w:ascii="Arial" w:eastAsia="Calibri" w:hAnsi="Arial" w:cs="Arial"/>
          <w:sz w:val="20"/>
        </w:rPr>
      </w:pPr>
    </w:p>
    <w:p w:rsidR="000108B2" w:rsidRDefault="000108B2" w:rsidP="000108B2">
      <w:pPr>
        <w:rPr>
          <w:rFonts w:ascii="Arial" w:hAnsi="Arial" w:cs="Arial"/>
          <w:b/>
          <w:i/>
          <w:iCs/>
          <w:szCs w:val="22"/>
        </w:rPr>
      </w:pPr>
      <w:r>
        <w:rPr>
          <w:rFonts w:ascii="Arial" w:eastAsia="Calibri" w:hAnsi="Arial" w:cs="Arial"/>
          <w:sz w:val="20"/>
        </w:rPr>
        <w:t xml:space="preserve">My personal strengths are leadership, management, facilitation skills and inclusive values. I am known as a hardworking organizer and I have a lot of experience in NGO finance and fundraising as well as working with staff in a volunteer setting. I will bring a visionary, strategic and long term perspective into the committee. With my ideas and </w:t>
      </w:r>
      <w:proofErr w:type="gramStart"/>
      <w:r>
        <w:rPr>
          <w:rFonts w:ascii="Arial" w:eastAsia="Calibri" w:hAnsi="Arial" w:cs="Arial"/>
          <w:sz w:val="20"/>
        </w:rPr>
        <w:t>experience</w:t>
      </w:r>
      <w:proofErr w:type="gramEnd"/>
      <w:r>
        <w:rPr>
          <w:rFonts w:ascii="Arial" w:eastAsia="Calibri" w:hAnsi="Arial" w:cs="Arial"/>
          <w:sz w:val="20"/>
        </w:rPr>
        <w:t xml:space="preserve"> I will thus contribute to a strong and visionary region in close dialogue and collaboration with the member organizations and through skilful use of volunteers and staff. </w:t>
      </w:r>
    </w:p>
    <w:p w:rsidR="00D43FE8" w:rsidRDefault="00D43FE8">
      <w:bookmarkStart w:id="0" w:name="_GoBack"/>
      <w:bookmarkEnd w:id="0"/>
    </w:p>
    <w:sectPr w:rsidR="00D43FE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B2"/>
    <w:rsid w:val="000108B2"/>
    <w:rsid w:val="00D43F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ABBC2-1618-4CC8-9A9A-424CD4E3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108B2"/>
    <w:pPr>
      <w:suppressAutoHyphens/>
      <w:spacing w:after="0" w:line="240" w:lineRule="auto"/>
    </w:pPr>
    <w:rPr>
      <w:rFonts w:ascii="Times New Roman" w:eastAsia="Times New Roman" w:hAnsi="Times New Roman" w:cs="Times New Roman"/>
      <w:szCs w:val="20"/>
      <w:lang w:val="en-GB"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1019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Madsen</dc:creator>
  <cp:keywords/>
  <dc:description/>
  <cp:lastModifiedBy>Miriam Madsen</cp:lastModifiedBy>
  <cp:revision>1</cp:revision>
  <dcterms:created xsi:type="dcterms:W3CDTF">2016-03-23T13:55:00Z</dcterms:created>
  <dcterms:modified xsi:type="dcterms:W3CDTF">2016-03-23T13:55:00Z</dcterms:modified>
</cp:coreProperties>
</file>